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520"/>
              <w:left w:type="dxa" w:w="520"/>
              <w:bottom w:type="dxa" w:w="520"/>
              <w:right w:type="dxa" w:w="5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pacing w:val="140"/>
                <w:sz w:val="17"/>
                <w:szCs w:val="17"/>
              </w:rPr>
              <w:t xml:space="preserve">LEE ENTERTAINMENT</w:t>
            </w:r>
          </w:p>
          <w:p>
            <w:pPr>
              <w:spacing w:before="10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Social Media Content System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i/>
                <w:iCs/>
                <w:color w:val="EDE0C4"/>
                <w:sz w:val="20"/>
                <w:szCs w:val="20"/>
              </w:rPr>
              <w:t xml:space="preserve">Instagram · Facebook · TikTok · YouTube</w:t>
            </w:r>
          </w:p>
          <w:p>
            <w:pPr>
              <w:spacing w:before="100"/>
              <w:jc w:val="center"/>
            </w:pPr>
            <w:r>
              <w:rPr>
                <w:rFonts w:ascii="Arial" w:cs="Arial" w:eastAsia="Arial" w:hAnsi="Arial"/>
                <w:color w:val="3A3530"/>
                <w:sz w:val="16"/>
                <w:szCs w:val="16"/>
              </w:rPr>
              <w:t xml:space="preserve">────────────────────────────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8C8680"/>
                <w:sz w:val="18"/>
                <w:szCs w:val="18"/>
              </w:rPr>
              <w:t xml:space="preserve">DJ Abe Lee  ·  @lee_entertainment.ca  ·  2026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4A4540"/>
                <w:sz w:val="15"/>
                <w:szCs w:val="15"/>
              </w:rPr>
              <w:t xml:space="preserve">Internal Use Only</w:t>
            </w:r>
          </w:p>
        </w:tc>
      </w:tr>
    </w:tbl>
    <w:p>
      <w:pPr>
        <w:spacing w:before="0"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63C" w:sz="6"/>
              <w:left w:val="none" w:color="FFFFFF" w:sz="0"/>
              <w:bottom w:val="single" w:color="C8963C" w:sz="6"/>
              <w:right w:val="none" w:color="FFFFFF" w:sz="0"/>
            </w:tcBorders>
            <w:shd w:fill="FDF6EC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The Goal</w:t>
            </w:r>
          </w:p>
          <w:p>
            <w:pPr>
              <w:spacing w:before="0" w:after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Turn Lee Entertainment's social media into a consistent lead generation and brand authority system. Every post has a purpose. Every platform serves a different role in the funnel. By the end of 90 days, potential clients should be able to find Lee Entertainment online, trust what they see, and take action.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01 — PLATFORM STRATEGY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Four Platforms, One Brand</w:t>
      </w:r>
    </w:p>
    <w:p>
      <w:pPr>
        <w:spacing w:before="0" w:after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Each platform serves a different role. Do not try to post the same content the same way on every platform. Adapt the format — never dilute the brand.</w:t>
      </w:r>
    </w:p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000"/>
        <w:gridCol w:w="2400"/>
        <w:gridCol w:w="3360"/>
      </w:tblGrid>
      <w:tr>
        <w:trPr>
          <w:tblHeader/>
        </w:trPr>
        <w:tc>
          <w:tcPr>
            <w:tcW w:type="dxa" w:w="16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PLATFORM</w:t>
            </w:r>
          </w:p>
        </w:tc>
        <w:tc>
          <w:tcPr>
            <w:tcW w:type="dxa" w:w="20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STATUS</w:t>
            </w:r>
          </w:p>
        </w:tc>
        <w:tc>
          <w:tcPr>
            <w:tcW w:type="dxa" w:w="24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ROLE</w:t>
            </w:r>
          </w:p>
        </w:tc>
        <w:tc>
          <w:tcPr>
            <w:tcW w:type="dxa" w:w="336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PRIORITY ACTION</w:t>
            </w:r>
          </w:p>
        </w:tc>
      </w:tr>
      <w:tr>
        <w:tc>
          <w:tcPr>
            <w:tcW w:type="dxa" w:w="1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Instagram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Active — @lee_entertainment.ca</w:t>
            </w:r>
          </w:p>
        </w:tc>
        <w:tc>
          <w:tcPr>
            <w:tcW w:type="dxa" w:w="2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Primary brand hub. Lead gen, storytelling, social proof.</w:t>
            </w:r>
          </w:p>
        </w:tc>
        <w:tc>
          <w:tcPr>
            <w:tcW w:type="dxa" w:w="3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7"/>
                <w:szCs w:val="17"/>
              </w:rPr>
              <w:t xml:space="preserve">Build consistent posting rhythm — 3–4x per week</w:t>
            </w:r>
          </w:p>
        </w:tc>
      </w:tr>
      <w:tr>
        <w:tc>
          <w:tcPr>
            <w:tcW w:type="dxa" w:w="1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Facebook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Active — auto-posts from IG</w:t>
            </w:r>
          </w:p>
        </w:tc>
        <w:tc>
          <w:tcPr>
            <w:tcW w:type="dxa" w:w="2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Secondary reach. Parents, corporate planners, older brides.</w:t>
            </w:r>
          </w:p>
        </w:tc>
        <w:tc>
          <w:tcPr>
            <w:tcW w:type="dxa" w:w="3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7"/>
                <w:szCs w:val="17"/>
              </w:rPr>
              <w:t xml:space="preserve">No extra work needed — just monitor comments monthly</w:t>
            </w:r>
          </w:p>
        </w:tc>
      </w:tr>
      <w:tr>
        <w:tc>
          <w:tcPr>
            <w:tcW w:type="dxa" w:w="1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TikTok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Not yet created</w:t>
            </w:r>
          </w:p>
        </w:tc>
        <w:tc>
          <w:tcPr>
            <w:tcW w:type="dxa" w:w="2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Organic reach &amp; discovery engine. Fastest way to go viral.</w:t>
            </w:r>
          </w:p>
        </w:tc>
        <w:tc>
          <w:tcPr>
            <w:tcW w:type="dxa" w:w="3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7"/>
                <w:szCs w:val="17"/>
              </w:rPr>
              <w:t xml:space="preserve">Create account in Week 1. Start posting Week 2.</w:t>
            </w:r>
          </w:p>
        </w:tc>
      </w:tr>
      <w:tr>
        <w:tc>
          <w:tcPr>
            <w:tcW w:type="dxa" w:w="1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YouTube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Not yet created</w:t>
            </w:r>
          </w:p>
        </w:tc>
        <w:tc>
          <w:tcPr>
            <w:tcW w:type="dxa" w:w="2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Long-form authority &amp; SEO. Evergreen content that ranks on Google.</w:t>
            </w:r>
          </w:p>
        </w:tc>
        <w:tc>
          <w:tcPr>
            <w:tcW w:type="dxa" w:w="3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7"/>
                <w:szCs w:val="17"/>
              </w:rPr>
              <w:t xml:space="preserve">Create channel in Month 1. First video by Month 2.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02 — THE FIVE CONTENT PILLARS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What Lee Entertainment Posts About</w:t>
      </w:r>
    </w:p>
    <w:p>
      <w:pPr>
        <w:spacing w:before="0" w:after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Every post falls into one of five pillars. This gives your content variety, purpose, and a consistent identity. Never post randomly — always ask yourself which pillar this belongs to.</w:t>
      </w:r>
    </w:p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7"/>
                <w:szCs w:val="17"/>
              </w:rPr>
              <w:t xml:space="preserve">01 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BEHIND THE SCENES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1x per week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Goal: </w:t>
            </w: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Build trust and show the real work behind the magic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Audience: </w:t>
            </w: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Brides, corporate planners, anyone considering booking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Content Ideas: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Setting up the ceremony rig at a venue — time-lapse or quick reel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Loading the van the night before an event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Sound check footage at a beautiful venue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Christian shooting content at a wedding — show the full team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The monogram TV being set up — people love this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Pre-event outfit and ready-to-go moment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7"/>
                <w:szCs w:val="17"/>
              </w:rPr>
              <w:t xml:space="preserve">02 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SOCIAL PROOF &amp; REVIEWS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1x per week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Goal: </w:t>
            </w: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Let happy clients sell for you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Audience: </w:t>
            </w: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All audiences — this is the most persuasive content type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Content Ideas: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Screenshot of a 5-star Google Review with branded overlay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Couple reaction clip from the dance floor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Short video testimonial from a bride or groom (film at events)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"What our clients say" carousel post — 3–5 reviews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Repost couple's Instagram stories where they tagged you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Before/after of a venue transformation (dark room → full lights)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7"/>
                <w:szCs w:val="17"/>
              </w:rPr>
              <w:t xml:space="preserve">03 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EDUCATION &amp; VALUE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1x per week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Goal: </w:t>
            </w: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Position Abraham as the expert — the DJ who knows more than the others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Audience: </w:t>
            </w: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Brides and corporate planners doing their research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Content Ideas: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"5 things to ask your DJ before you book" — Reel or carousel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"Why your wedding DJ matters more than you think" — talking head video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"What happens if your DJ has an emergency?" — answer this directly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"Here's what a full ceremony setup looks like" — walkthrough reel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"How we build your wedding playlist" — process video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"Corporate event music — how we read the room" — tips for planners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"Difference between our Diamond Package and standard packages"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7"/>
                <w:szCs w:val="17"/>
              </w:rPr>
              <w:t xml:space="preserve">04 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PERSONAL BRAND — DJ ABE LEE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1x per week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Goal: </w:t>
            </w: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Make people feel like they know Abraham before they even meet him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Audience: </w:t>
            </w: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Brides especially — they are hiring a person, not just a service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Content Ideas: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Morning-of routine before a big wedding — short vlog style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Talking to camera: "Here's why I got into DJing"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What music Abraham is listening to right now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 moment at an event that genuinely moved him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Showing off the monogram booth or a cool new piece of gear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Thanking a couple publicly after their wedding day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"Meet the team" post — introduce Christian, Dfresh, SUAR3Z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16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7"/>
                <w:szCs w:val="17"/>
              </w:rPr>
              <w:t xml:space="preserve">05  </w:t>
            </w:r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EVENT HIGHLIGHTS &amp; CELEBRATIONS</w:t>
            </w:r>
            <w:r>
              <w:rPr>
                <w:rFonts w:ascii="Arial" w:cs="Arial" w:eastAsia="Arial" w:hAnsi="Arial"/>
                <w:i/>
                <w:iCs/>
                <w:color w:val="8C8680"/>
                <w:sz w:val="15"/>
                <w:szCs w:val="15"/>
              </w:rPr>
              <w:t xml:space="preserve">   As events happen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Goal: </w:t>
            </w: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Show the energy, beauty, and emotion of real events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Audience: </w:t>
            </w: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All audiences — aspirational content that creates desire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Content Ideas: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Grand entrance reel — high energy, great music, crowd reaction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First dance clip with emotional song choice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Dance floor at peak energy — wide shot showing a full crowd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Ceremony moment — bride walking down the aisle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Venue transformation shot — before ceremony, after setup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Wedding show booth footage — DJ in action, couples having fun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Corporate event atmosphere — professional, polished setup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03 — WEEKLY POSTING CALENDAR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The Posting Rhythm</w:t>
      </w:r>
    </w:p>
    <w:p>
      <w:pPr>
        <w:spacing w:before="0" w:after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This is the minimum viable posting schedule. 3–4 posts per week on Instagram, which auto-posts to Facebook. TikTok starts Week 2 with repurposed content. YouTube starts Month 2.</w:t>
      </w:r>
    </w:p>
    <w:p>
      <w:pPr>
        <w:spacing w:before="0" w:after="80"/>
      </w:pPr>
      <w:r>
        <w:t xml:space="preserve"/>
      </w:r>
    </w:p>
    <w:p>
      <w:pPr>
        <w:spacing w:before="0" w:after="90"/>
      </w:pPr>
      <w:r>
        <w:rPr>
          <w:rFonts w:ascii="Arial" w:cs="Arial" w:eastAsia="Arial" w:hAnsi="Arial"/>
          <w:b w:val="false"/>
          <w:bCs w:val="false"/>
          <w:i/>
          <w:iCs/>
          <w:color w:val="8C8680"/>
          <w:sz w:val="20"/>
          <w:szCs w:val="20"/>
        </w:rPr>
        <w:t xml:space="preserve">Key rule: post on a schedule, not when you feel like it. The algorithm rewards consistency above quality.</w:t>
      </w:r>
    </w:p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600"/>
        <w:gridCol w:w="1200"/>
        <w:gridCol w:w="4360"/>
        <w:gridCol w:w="1400"/>
      </w:tblGrid>
      <w:tr>
        <w:trPr>
          <w:tblHeader/>
        </w:trPr>
        <w:tc>
          <w:tcPr>
            <w:tcW w:type="dxa" w:w="8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DAY</w:t>
            </w:r>
          </w:p>
        </w:tc>
        <w:tc>
          <w:tcPr>
            <w:tcW w:type="dxa" w:w="16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PILLAR</w:t>
            </w:r>
          </w:p>
        </w:tc>
        <w:tc>
          <w:tcPr>
            <w:tcW w:type="dxa" w:w="12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FORMAT</w:t>
            </w:r>
          </w:p>
        </w:tc>
        <w:tc>
          <w:tcPr>
            <w:tcW w:type="dxa" w:w="436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CONTENT IDEA</w:t>
            </w:r>
          </w:p>
        </w:tc>
        <w:tc>
          <w:tcPr>
            <w:tcW w:type="dxa" w:w="14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PLATFORM</w:t>
            </w:r>
          </w:p>
        </w:tc>
      </w:tr>
      <w:tr>
        <w:tc>
          <w:tcPr>
            <w:tcW w:type="dxa" w:w="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Monday</w:t>
            </w:r>
          </w:p>
        </w:tc>
        <w:tc>
          <w:tcPr>
            <w:tcW w:type="dxa" w:w="1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A0"/>
                <w:sz w:val="17"/>
                <w:szCs w:val="17"/>
              </w:rPr>
              <w:t xml:space="preserve">Behind the Scenes</w:t>
            </w:r>
          </w:p>
        </w:tc>
        <w:tc>
          <w:tcPr>
            <w:tcW w:type="dxa" w:w="1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Reel (30–60s)</w:t>
            </w:r>
          </w:p>
        </w:tc>
        <w:tc>
          <w:tcPr>
            <w:tcW w:type="dxa" w:w="4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Show the van pack or setup process from the previous weekend's event. Quick and real.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C8680"/>
                <w:sz w:val="17"/>
                <w:szCs w:val="17"/>
              </w:rPr>
              <w:t xml:space="preserve">IG + FB</w:t>
            </w:r>
          </w:p>
        </w:tc>
      </w:tr>
      <w:tr>
        <w:tc>
          <w:tcPr>
            <w:tcW w:type="dxa" w:w="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Wednesday</w:t>
            </w:r>
          </w:p>
        </w:tc>
        <w:tc>
          <w:tcPr>
            <w:tcW w:type="dxa" w:w="1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B8A"/>
                <w:sz w:val="17"/>
                <w:szCs w:val="17"/>
              </w:rPr>
              <w:t xml:space="preserve">Education</w:t>
            </w:r>
          </w:p>
        </w:tc>
        <w:tc>
          <w:tcPr>
            <w:tcW w:type="dxa" w:w="1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Carousel (5–7 slides)</w:t>
            </w:r>
          </w:p>
        </w:tc>
        <w:tc>
          <w:tcPr>
            <w:tcW w:type="dxa" w:w="4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Educational post — "5 questions to ask your DJ before you book" or similar tips.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C8680"/>
                <w:sz w:val="17"/>
                <w:szCs w:val="17"/>
              </w:rPr>
              <w:t xml:space="preserve">IG + FB</w:t>
            </w:r>
          </w:p>
        </w:tc>
      </w:tr>
      <w:tr>
        <w:tc>
          <w:tcPr>
            <w:tcW w:type="dxa" w:w="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Friday</w:t>
            </w:r>
          </w:p>
        </w:tc>
        <w:tc>
          <w:tcPr>
            <w:tcW w:type="dxa" w:w="1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47B1A"/>
                <w:sz w:val="17"/>
                <w:szCs w:val="17"/>
              </w:rPr>
              <w:t xml:space="preserve">Event Highlight</w:t>
            </w:r>
          </w:p>
        </w:tc>
        <w:tc>
          <w:tcPr>
            <w:tcW w:type="dxa" w:w="1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Reel (15–30s)</w:t>
            </w:r>
          </w:p>
        </w:tc>
        <w:tc>
          <w:tcPr>
            <w:tcW w:type="dxa" w:w="4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Best clip from a recent event — grand entrance, dance floor, emotional moment.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C8680"/>
                <w:sz w:val="17"/>
                <w:szCs w:val="17"/>
              </w:rPr>
              <w:t xml:space="preserve">IG + FB + TikTok</w:t>
            </w:r>
          </w:p>
        </w:tc>
      </w:tr>
      <w:tr>
        <w:tc>
          <w:tcPr>
            <w:tcW w:type="dxa" w:w="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Sunday</w:t>
            </w:r>
          </w:p>
        </w:tc>
        <w:tc>
          <w:tcPr>
            <w:tcW w:type="dxa" w:w="1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47B1A"/>
                <w:sz w:val="17"/>
                <w:szCs w:val="17"/>
              </w:rPr>
              <w:t xml:space="preserve">Social Proof / Personal</w:t>
            </w:r>
          </w:p>
        </w:tc>
        <w:tc>
          <w:tcPr>
            <w:tcW w:type="dxa" w:w="1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Post or Story</w:t>
            </w:r>
          </w:p>
        </w:tc>
        <w:tc>
          <w:tcPr>
            <w:tcW w:type="dxa" w:w="4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Google Review screenshot with branded design, OR a personal moment from the week.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8C8680"/>
                <w:sz w:val="17"/>
                <w:szCs w:val="17"/>
              </w:rPr>
              <w:t xml:space="preserve">IG + FB</w:t>
            </w:r>
          </w:p>
        </w:tc>
      </w:tr>
    </w:tbl>
    <w:p>
      <w:pPr>
        <w:spacing w:before="0" w:after="100"/>
      </w:pPr>
      <w:r>
        <w:t xml:space="preserve"/>
      </w:r>
    </w:p>
    <w:p>
      <w:pPr>
        <w:spacing w:before="0" w:after="90"/>
      </w:pPr>
      <w:r>
        <w:rPr>
          <w:rFonts w:ascii="Arial" w:cs="Arial" w:eastAsia="Arial" w:hAnsi="Arial"/>
          <w:b w:val="false"/>
          <w:bCs w:val="false"/>
          <w:i/>
          <w:iCs/>
          <w:color w:val="8C8680"/>
          <w:sz w:val="20"/>
          <w:szCs w:val="20"/>
        </w:rPr>
        <w:t xml:space="preserve">Note: TikTok posts start in Week 2 using the same Friday reel content — no extra filming required. YouTube starts Month 2 with a longer behind-the-scenes video.</w:t>
      </w:r>
    </w:p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04 — CONTENT FORMATS BY PLATFORM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What to Post and How</w:t>
      </w:r>
    </w:p>
    <w:p>
      <w:pPr>
        <w:spacing w:before="0" w:after="8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Instagram — Primary Hub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FORMAT</w:t>
            </w:r>
          </w:p>
        </w:tc>
        <w:tc>
          <w:tcPr>
            <w:tcW w:type="dxa" w:w="736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HOW TO USE IT</w:t>
            </w:r>
          </w:p>
        </w:tc>
      </w:tr>
      <w:tr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Reels (15–60s)</w:t>
            </w:r>
          </w:p>
        </w:tc>
        <w:tc>
          <w:tcPr>
            <w:tcW w:type="dxa" w:w="7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Highest reach format on Instagram. Always add trending audio or original sound. Show energy. Fast cuts. Hook in first 2 seconds. Grand entrances, dance floors, setup reveals, and talking head education videos all work as reels.</w:t>
            </w:r>
          </w:p>
        </w:tc>
      </w:tr>
      <w:tr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Carousels</w:t>
            </w:r>
          </w:p>
        </w:tc>
        <w:tc>
          <w:tcPr>
            <w:tcW w:type="dxa" w:w="7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Best for education and social proof. Swipeable slides. "5 tips" and "before/after" content. Algorithm rewards high swipe-through rates. Always end slide with a CTA.</w:t>
            </w:r>
          </w:p>
        </w:tc>
      </w:tr>
      <w:tr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Static Posts</w:t>
            </w:r>
          </w:p>
        </w:tc>
        <w:tc>
          <w:tcPr>
            <w:tcW w:type="dxa" w:w="7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Event photos, review screenshots, branded announcements. Less reach than reels but builds the grid aesthetic. Use for milestone moments.</w:t>
            </w:r>
          </w:p>
        </w:tc>
      </w:tr>
      <w:tr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Stories</w:t>
            </w:r>
          </w:p>
        </w:tc>
        <w:tc>
          <w:tcPr>
            <w:tcW w:type="dxa" w:w="7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Daily or near-daily. Behind the scenes, day-in-the-life, polls ("which song for a first dance?"), countdown to April show, quick Q&amp;As. Stories keep you top of mind without needing to post to the feed.</w:t>
            </w:r>
          </w:p>
        </w:tc>
      </w:tr>
      <w:tr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Story Highlights</w:t>
            </w:r>
          </w:p>
        </w:tc>
        <w:tc>
          <w:tcPr>
            <w:tcW w:type="dxa" w:w="7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Organize saved stories into categories: Weddings, Corporate, Behind the Scenes, Reviews, The Team. This is what new visitors see first.</w:t>
            </w:r>
          </w:p>
        </w:tc>
      </w:tr>
    </w:tbl>
    <w:p>
      <w:pPr>
        <w:spacing w:before="0" w:after="14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TikTok — Discovery Engine</w:t>
      </w:r>
    </w:p>
    <w:p>
      <w:pPr>
        <w:spacing w:before="0" w:after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TikTok is the fastest way to reach new audiences organically. The algorithm does not care how many followers you have — good content gets shown to new people every time.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63C" w:sz="6"/>
              <w:left w:val="none" w:color="FFFFFF" w:sz="0"/>
              <w:bottom w:val="single" w:color="C8963C" w:sz="6"/>
              <w:right w:val="none" w:color="FFFFFF" w:sz="0"/>
            </w:tcBorders>
            <w:shd w:fill="FDF6EC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TikTok Strategy — Start Simple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Start by reposting the same Friday Instagram Reel to TikTok — zero extra work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Use trending TikTok audio for at least 2 posts per month — boosts algorithm reach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Best TikTok content for DJs: lip sync to your event music, "expectation vs. reality" setups, DJ booth reveals, crowd reaction clips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"Day in the life of a Vancouver Island wedding DJ" — perform extremely well on TikTok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Always use captions/text overlays — 85% of TikTok is watched without sound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Post 3–5 times per week once the rhythm is established. Start with 2x.</w:t>
            </w:r>
          </w:p>
        </w:tc>
      </w:tr>
    </w:tbl>
    <w:p>
      <w:pPr>
        <w:spacing w:before="0" w:after="14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YouTube — Authority &amp; SEO</w:t>
      </w:r>
    </w:p>
    <w:p>
      <w:pPr>
        <w:spacing w:before="0" w:after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YouTube is the second largest search engine in the world. A well-titled YouTube video can rank on Google and bring in bookings for years. This is a Month 2 priority.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VIDEO IDEA</w:t>
            </w:r>
          </w:p>
        </w:tc>
        <w:tc>
          <w:tcPr>
            <w:tcW w:type="dxa" w:w="636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WHY IT WORKS</w:t>
            </w:r>
          </w:p>
        </w:tc>
      </w:tr>
      <w:tr>
        <w:tc>
          <w:tcPr>
            <w:tcW w:type="dxa" w:w="3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"Full Wedding Day Vlog — DJ Abe Lee"</w:t>
            </w:r>
          </w:p>
        </w:tc>
        <w:tc>
          <w:tcPr>
            <w:tcW w:type="dxa" w:w="6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Shows everything. Builds trust. Ranks for "Vancouver Island wedding DJ" searches.</w:t>
            </w:r>
          </w:p>
        </w:tc>
      </w:tr>
      <w:tr>
        <w:tc>
          <w:tcPr>
            <w:tcW w:type="dxa" w:w="3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"How I Set Up a Wedding in 90 Minutes"</w:t>
            </w:r>
          </w:p>
        </w:tc>
        <w:tc>
          <w:tcPr>
            <w:tcW w:type="dxa" w:w="6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Practical, behind the scenes, satisfying to watch. High replays.</w:t>
            </w:r>
          </w:p>
        </w:tc>
      </w:tr>
      <w:tr>
        <w:tc>
          <w:tcPr>
            <w:tcW w:type="dxa" w:w="3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"What Makes a Great Wedding DJ?" (Talking Head)</w:t>
            </w:r>
          </w:p>
        </w:tc>
        <w:tc>
          <w:tcPr>
            <w:tcW w:type="dxa" w:w="6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Educational authority. Brides searching for tips find you.</w:t>
            </w:r>
          </w:p>
        </w:tc>
      </w:tr>
      <w:tr>
        <w:tc>
          <w:tcPr>
            <w:tcW w:type="dxa" w:w="3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"Wedding DJ Setup Tour — Diamond Package"</w:t>
            </w:r>
          </w:p>
        </w:tc>
        <w:tc>
          <w:tcPr>
            <w:tcW w:type="dxa" w:w="6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Shows off equipment and value. Converts warm leads.</w:t>
            </w:r>
          </w:p>
        </w:tc>
      </w:tr>
      <w:tr>
        <w:tc>
          <w:tcPr>
            <w:tcW w:type="dxa" w:w="3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"DJ vs Live Band — Which is Right for Your Wedding?"</w:t>
            </w:r>
          </w:p>
        </w:tc>
        <w:tc>
          <w:tcPr>
            <w:tcW w:type="dxa" w:w="6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High search volume question. Positions you as the expert.</w:t>
            </w:r>
          </w:p>
        </w:tc>
      </w:tr>
      <w:tr>
        <w:tc>
          <w:tcPr>
            <w:tcW w:type="dxa" w:w="3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"Corporate Event DJ — What to Expect"</w:t>
            </w:r>
          </w:p>
        </w:tc>
        <w:tc>
          <w:tcPr>
            <w:tcW w:type="dxa" w:w="6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Targets a different audience. Corporate planners do research on YouTube.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05 — CAPTION TEMPLATES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What to Write Under Every Post</w:t>
      </w:r>
    </w:p>
    <w:p>
      <w:pPr>
        <w:spacing w:before="0" w:after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Great captions follow a simple structure: Hook → Story or Value → Call to Action. Never end a caption without telling people what to do next.</w:t>
      </w:r>
    </w:p>
    <w:p>
      <w:pPr>
        <w:spacing w:before="0" w:after="12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Caption Template 1 — Event Highlight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[Venue name] last [day] — this one had everything.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2C2C2C"/>
                <w:sz w:val="19"/>
                <w:szCs w:val="19"/>
              </w:rPr>
              <w:t xml:space="preserve">[One sentence describing the emotional moment or energy. Keep it specific — not "it was amazing" but "the dance floor cleared when we opened with this song and didn't empty for two hours."]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Congratulations to [Couple names] — what a night. 🎉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📅 Still looking for your Vancouver Island DJ? Link in bio to check your date.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8C8680"/>
                <w:sz w:val="17"/>
                <w:szCs w:val="17"/>
              </w:rPr>
              <w:t xml:space="preserve">#VancouverIslandWedding #WeddingDJ #DJAbeLee #LeeEntertainment #VancouverIslandDJ #[VenueName]Wedding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Caption Template 2 — Education Post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If you're planning a wedding on Vancouver Island, save this post. 📌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2C2C2C"/>
                <w:sz w:val="19"/>
                <w:szCs w:val="19"/>
              </w:rPr>
              <w:t xml:space="preserve">[Explain the tip or topic in 2–3 natural sentences. Write the way you talk. No jargon. Be direct and helpful.]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After [X] years DJing Vancouver Island weddings, this is what I've seen matter most.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Questions? Drop them in the comments — I read every one. ⬇️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8C8680"/>
                <w:sz w:val="17"/>
                <w:szCs w:val="17"/>
              </w:rPr>
              <w:t xml:space="preserve">#WeddingTips #VancouverIslandBride #WeddingPlanning #WeddingDJ #DJAbeLee #LeeEntertainment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Caption Template 3 — Behind the Scenes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[Time] on a [day]. This is what goes into making your wedding night run perfectly. 🎧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2C2C2C"/>
                <w:sz w:val="19"/>
                <w:szCs w:val="19"/>
              </w:rPr>
              <w:t xml:space="preserve">[Describe what's happening in the post. Be honest and specific — "90 minutes of setup, 500 metres of cable, 2 cameras, and 8 hours of music ahead of me."]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Every Lee Entertainment event gets this level of preparation. Non-negotiable.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🗓️ 2026 &amp; 2027 bookings open. Link in bio.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8C8680"/>
                <w:sz w:val="17"/>
                <w:szCs w:val="17"/>
              </w:rPr>
              <w:t xml:space="preserve">#DJLife #WeddingDJSetup #BehindTheScenes #DJAbeLee #LeeEntertainment #VancouverIslandDJ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Caption Template 4 — Google Review Post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20"/>
                <w:szCs w:val="20"/>
              </w:rPr>
              <w:t xml:space="preserve">⭐⭐⭐⭐⭐ This is why I do what I do.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2C2C2C"/>
                <w:sz w:val="19"/>
                <w:szCs w:val="19"/>
              </w:rPr>
              <w:t xml:space="preserve">[Paste the review text here]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Thank you [first name] — working with you and [partner] was a privilege. Moments like this remind me why this work matters.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If you're searching for a Vancouver Island DJ — read our Google Reviews. Link in bio. 🔗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8C8680"/>
                <w:sz w:val="17"/>
                <w:szCs w:val="17"/>
              </w:rPr>
              <w:t xml:space="preserve">#ClientLove #WeddingDJ #VancouverIslandWedding #DJAbeLee #LeeEntertainment #5Stars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06 — HASHTAG STRATEGY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The Right Tags for Every Post</w:t>
      </w:r>
    </w:p>
    <w:p>
      <w:pPr>
        <w:spacing w:before="0" w:after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Use 8–15 hashtags per post. Mix large, medium, and small hashtags. Never use the same 15 hashtags on every post — rotate them based on content type.</w:t>
      </w:r>
    </w:p>
    <w:p>
      <w:pPr>
        <w:spacing w:before="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rPr>
          <w:tblHeader/>
        </w:trPr>
        <w:tc>
          <w:tcPr>
            <w:tcW w:type="dxa" w:w="22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CATEGORY</w:t>
            </w:r>
          </w:p>
        </w:tc>
        <w:tc>
          <w:tcPr>
            <w:tcW w:type="dxa" w:w="716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HASHTAGS</w:t>
            </w:r>
          </w:p>
        </w:tc>
      </w:tr>
      <w:tr>
        <w:tc>
          <w:tcPr>
            <w:tcW w:type="dxa" w:w="2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Always Use (Brand)</w:t>
            </w:r>
          </w:p>
        </w:tc>
        <w:tc>
          <w:tcPr>
            <w:tcW w:type="dxa" w:w="7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#DJAbeLee #LeeEntertainment #VancouverIslandDJ #DJVancouverIsland</w:t>
            </w:r>
          </w:p>
        </w:tc>
      </w:tr>
      <w:tr>
        <w:tc>
          <w:tcPr>
            <w:tcW w:type="dxa" w:w="2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Wedding Content</w:t>
            </w:r>
          </w:p>
        </w:tc>
        <w:tc>
          <w:tcPr>
            <w:tcW w:type="dxa" w:w="7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#VancouverIslandWedding #VancouverIslandBride #WeddingDJ #BCWedding #WeddingMusic #WeddingPlanning #WeddingReception</w:t>
            </w:r>
          </w:p>
        </w:tc>
      </w:tr>
      <w:tr>
        <w:tc>
          <w:tcPr>
            <w:tcW w:type="dxa" w:w="2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Location Tags</w:t>
            </w:r>
          </w:p>
        </w:tc>
        <w:tc>
          <w:tcPr>
            <w:tcW w:type="dxa" w:w="7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#VictoriaBC #NanaimoBC #DuncanBC #CowichanValley #Parksville #Tofino #ComoxValley #VancouverIsland</w:t>
            </w:r>
          </w:p>
        </w:tc>
      </w:tr>
      <w:tr>
        <w:tc>
          <w:tcPr>
            <w:tcW w:type="dxa" w:w="2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Corporate Content</w:t>
            </w:r>
          </w:p>
        </w:tc>
        <w:tc>
          <w:tcPr>
            <w:tcW w:type="dxa" w:w="7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#CorporateEvents #CorporateDJ #EventPlanning #VancouverIslandEvents #BCEvents</w:t>
            </w:r>
          </w:p>
        </w:tc>
      </w:tr>
      <w:tr>
        <w:tc>
          <w:tcPr>
            <w:tcW w:type="dxa" w:w="2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Behind the Scenes</w:t>
            </w:r>
          </w:p>
        </w:tc>
        <w:tc>
          <w:tcPr>
            <w:tcW w:type="dxa" w:w="7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#DJLife #DJSetup #BehindTheScenes #EventDJ #WeddingDJLife</w:t>
            </w:r>
          </w:p>
        </w:tc>
      </w:tr>
      <w:tr>
        <w:tc>
          <w:tcPr>
            <w:tcW w:type="dxa" w:w="2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Education</w:t>
            </w:r>
          </w:p>
        </w:tc>
        <w:tc>
          <w:tcPr>
            <w:tcW w:type="dxa" w:w="7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#WeddingTips #BrideTips #WeddingAdvice #WeddingInspiration #FuturesBride</w:t>
            </w:r>
          </w:p>
        </w:tc>
      </w:tr>
      <w:tr>
        <w:tc>
          <w:tcPr>
            <w:tcW w:type="dxa" w:w="2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Venue Tags</w:t>
            </w:r>
          </w:p>
        </w:tc>
        <w:tc>
          <w:tcPr>
            <w:tcW w:type="dxa" w:w="7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7"/>
                <w:szCs w:val="17"/>
              </w:rPr>
              <w:t xml:space="preserve">Add #[VenueName]Wedding when posting from a specific venue — e.g. #OakBayBeachHotelWedding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07 — 90-DAY LAUNCH PLAN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Month by Month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240"/>
              <w:left w:type="dxa" w:w="320"/>
              <w:bottom w:type="dxa" w:w="240"/>
              <w:right w:type="dxa" w:w="320"/>
            </w:tcMar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b/>
                <w:bCs/>
                <w:color w:val="C8963C"/>
                <w:sz w:val="19"/>
                <w:szCs w:val="19"/>
              </w:rPr>
              <w:t xml:space="preserve">Month 1 — April 2026: Build the Foundation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Create TikTok account — link in bio, consistent handle, branded profile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Create YouTube channel — branded, description written, channel art up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Set up Instagram Story Highlights: Weddings · Corporate · BTS · Reviews · Team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Post 3x per week on Instagram minimum — Monday / Wednesday / Friday rhythm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Start reposting Friday reels to TikTok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Film Christian at the April 19th wedding show — this is content gold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Film full setup reel at one April wedding — post as first behind the scenes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Announce the April 19th show giveaway on Instagram Stories (countdown)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Post winner announcement on May 1st — tag winner publicly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240"/>
              <w:left w:type="dxa" w:w="320"/>
              <w:bottom w:type="dxa" w:w="240"/>
              <w:right w:type="dxa" w:w="320"/>
            </w:tcMar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b/>
                <w:bCs/>
                <w:color w:val="C8963C"/>
                <w:sz w:val="19"/>
                <w:szCs w:val="19"/>
              </w:rPr>
              <w:t xml:space="preserve">Month 2 — May 2026: Build Momentum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Film first YouTube video — "Full Wedding Day Vlog" from a May booking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Edit and upload to YouTube with keyword-rich title and description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Increase TikTok to 3x per week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Start Instagram Collab posts with vendors — tag Designer Weddings Victoria, Four Frames, Jenkins Photography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Post follow-up content from April 19th show — share couple photos, tag everyone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Create first "Education" carousel — "5 Questions to Ask Your Wedding DJ"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Film and post a gear tour reel — show the Diamond Package setup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Review Instagram analytics — which posts got the most saves and shares?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240"/>
              <w:left w:type="dxa" w:w="320"/>
              <w:bottom w:type="dxa" w:w="240"/>
              <w:right w:type="dxa" w:w="320"/>
            </w:tcMar>
          </w:tcPr>
          <w:p>
            <w:pPr>
              <w:spacing w:before="0" w:after="100"/>
            </w:pPr>
            <w:r>
              <w:rPr>
                <w:rFonts w:ascii="Arial" w:cs="Arial" w:eastAsia="Arial" w:hAnsi="Arial"/>
                <w:b/>
                <w:bCs/>
                <w:color w:val="C8963C"/>
                <w:sz w:val="19"/>
                <w:szCs w:val="19"/>
              </w:rPr>
              <w:t xml:space="preserve">Month 3 — June 2026: Wedding Season Full Speed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Peak wedding season begins — capture content at every event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Post event highlight reels within 48 hours of each wedding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Film minimum one talking-head video per month — Abraham on camera, educational topic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Upload second YouTube video — "What Makes a Great Wedding DJ?"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Repost client Stories and tags — this is free social proof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Tag all venues in event posts — venues often repost and expose you to new audiences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Run first Instagram poll in Stories — fun and engaging ("what song would you choose for your first dance?")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color w:val="EDE0C4"/>
                <w:sz w:val="19"/>
                <w:szCs w:val="19"/>
              </w:rPr>
              <w:t xml:space="preserve">Review 90-day analytics — what content performed best? Double down on that.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08 — YOUR SOCIAL MEDIA OWNERSHIP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Abraham Owns Social Media — Full Stop</w:t>
      </w:r>
    </w:p>
    <w:p>
      <w:pPr>
        <w:spacing w:before="0" w:after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Social media is yours to own, build, and control. Nobody else manages, approves, or creates your social media content. Isaac monitors only one thing: whether Instagram traffic is reaching the website through Google Analytics. That is the full extent of his involvement.</w:t>
      </w:r>
    </w:p>
    <w:p>
      <w:pPr>
        <w:spacing w:before="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ABRAHAM OWNS (EVERYTHING)</w:t>
            </w:r>
          </w:p>
        </w:tc>
        <w:tc>
          <w:tcPr>
            <w:tcW w:type="dxa" w:w="468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ISAAC'S ONLY CONNECTION</w:t>
            </w:r>
          </w:p>
        </w:tc>
      </w:tr>
      <w:tr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0FA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A5C36"/>
                <w:sz w:val="19"/>
                <w:szCs w:val="19"/>
              </w:rPr>
              <w:t xml:space="preserve">✓  Film and capture all content at events</w:t>
            </w:r>
          </w:p>
          <w:p>
            <w:r>
              <w:rPr>
                <w:rFonts w:ascii="Arial" w:cs="Arial" w:eastAsia="Arial" w:hAnsi="Arial"/>
                <w:color w:val="1A5C36"/>
                <w:sz w:val="19"/>
                <w:szCs w:val="19"/>
              </w:rPr>
              <w:t xml:space="preserve">✓  Approve all posts before they go live</w:t>
            </w:r>
          </w:p>
          <w:p>
            <w:r>
              <w:rPr>
                <w:rFonts w:ascii="Arial" w:cs="Arial" w:eastAsia="Arial" w:hAnsi="Arial"/>
                <w:color w:val="1A5C36"/>
                <w:sz w:val="19"/>
                <w:szCs w:val="19"/>
              </w:rPr>
              <w:t xml:space="preserve">✓  Write or approve all captions</w:t>
            </w:r>
          </w:p>
          <w:p>
            <w:r>
              <w:rPr>
                <w:rFonts w:ascii="Arial" w:cs="Arial" w:eastAsia="Arial" w:hAnsi="Arial"/>
                <w:color w:val="1A5C36"/>
                <w:sz w:val="19"/>
                <w:szCs w:val="19"/>
              </w:rPr>
              <w:t xml:space="preserve">✓  Appear on camera — reels, talking head, BTS</w:t>
            </w:r>
          </w:p>
          <w:p>
            <w:r>
              <w:rPr>
                <w:rFonts w:ascii="Arial" w:cs="Arial" w:eastAsia="Arial" w:hAnsi="Arial"/>
                <w:color w:val="1A5C36"/>
                <w:sz w:val="19"/>
                <w:szCs w:val="19"/>
              </w:rPr>
              <w:t xml:space="preserve">✓  Film all YouTube videos</w:t>
            </w:r>
          </w:p>
          <w:p>
            <w:r>
              <w:rPr>
                <w:rFonts w:ascii="Arial" w:cs="Arial" w:eastAsia="Arial" w:hAnsi="Arial"/>
                <w:color w:val="1A5C36"/>
                <w:sz w:val="19"/>
                <w:szCs w:val="19"/>
              </w:rPr>
              <w:t xml:space="preserve">✓  Respond to all DMs and comments</w:t>
            </w:r>
          </w:p>
          <w:p>
            <w:r>
              <w:rPr>
                <w:rFonts w:ascii="Arial" w:cs="Arial" w:eastAsia="Arial" w:hAnsi="Arial"/>
                <w:color w:val="1A5C36"/>
                <w:sz w:val="19"/>
                <w:szCs w:val="19"/>
              </w:rPr>
              <w:t xml:space="preserve">✓  Decide what gets posted and when</w:t>
            </w:r>
          </w:p>
          <w:p>
            <w:r>
              <w:rPr>
                <w:rFonts w:ascii="Arial" w:cs="Arial" w:eastAsia="Arial" w:hAnsi="Arial"/>
                <w:color w:val="1A5C36"/>
                <w:sz w:val="19"/>
                <w:szCs w:val="19"/>
              </w:rPr>
              <w:t xml:space="preserve">✓  Build vendor relationships through collabs and tags</w:t>
            </w:r>
          </w:p>
        </w:tc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Isaac reports one metric only: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0D0B08"/>
                <w:sz w:val="19"/>
                <w:szCs w:val="19"/>
              </w:rPr>
              <w:t xml:space="preserve">✓  Monitor whether Instagram is driving traffic to the website via Google Analytics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0D0B08"/>
                <w:sz w:val="19"/>
                <w:szCs w:val="19"/>
              </w:rPr>
              <w:t xml:space="preserve">✓  Include this number in the monthly SEO report to Abraham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i/>
                <w:iCs/>
                <w:color w:val="8C8680"/>
                <w:sz w:val="19"/>
                <w:szCs w:val="19"/>
              </w:rPr>
              <w:t xml:space="preserve">Isaac does not post, approve, create, or manage any social media content.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240"/>
              <w:left w:type="dxa" w:w="400"/>
              <w:bottom w:type="dxa" w:w="24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C8680"/>
                <w:spacing w:val="40"/>
                <w:sz w:val="13"/>
                <w:szCs w:val="13"/>
              </w:rPr>
              <w:t xml:space="preserve">LEE ENTERTAINMENT  ·  SOCIAL MEDIA CONTENT SYSTEM  ·  2026  ·  CONFIDENTIAL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20"/>
      </w:pPr>
      <w:rPr>
        <w:rFonts w:ascii="Arial" w:cs="Arial" w:eastAsia="Arial" w:hAnsi="Arial"/>
        <w:color w:val="C8963C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2026-03-19T05:58:16.901Z</dcterms:created>
  <dcterms:modified xsi:type="dcterms:W3CDTF">2026-03-19T05:58:16.901Z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